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688"/>
      </w:tblGrid>
      <w:tr w:rsidR="00B6671B" w:rsidRPr="00F2538D" w14:paraId="339B2BC2" w14:textId="77777777" w:rsidTr="003C2B1A">
        <w:trPr>
          <w:trHeight w:val="300"/>
        </w:trPr>
        <w:tc>
          <w:tcPr>
            <w:tcW w:w="10598" w:type="dxa"/>
            <w:gridSpan w:val="2"/>
            <w:noWrap/>
          </w:tcPr>
          <w:p w14:paraId="670DB72B" w14:textId="50F91FAC" w:rsidR="00BB05F9" w:rsidRPr="00A42A82" w:rsidRDefault="00BB05F9" w:rsidP="00B6671B">
            <w:pPr>
              <w:spacing w:after="0" w:line="240" w:lineRule="auto"/>
              <w:rPr>
                <w:rFonts w:ascii="Arial" w:hAnsi="Arial" w:cs="Arial"/>
                <w:color w:val="000000"/>
                <w:lang w:eastAsia="en-GB"/>
              </w:rPr>
            </w:pPr>
            <w:bookmarkStart w:id="0" w:name="_GoBack"/>
            <w:r w:rsidRPr="00A42A82">
              <w:rPr>
                <w:rFonts w:ascii="Arial" w:hAnsi="Arial" w:cs="Arial"/>
                <w:color w:val="000000"/>
                <w:lang w:eastAsia="en-GB"/>
              </w:rPr>
              <w:t xml:space="preserve">Primary Care Networks (PCNs) are a key part of the NHS Long Term Plan, with all general practices being required to be in a network. This practice is part of </w:t>
            </w:r>
            <w:r w:rsidR="00A42A82" w:rsidRPr="00A42A82">
              <w:rPr>
                <w:rFonts w:ascii="Arial" w:hAnsi="Arial" w:cs="Arial"/>
                <w:lang w:eastAsia="en-GB"/>
              </w:rPr>
              <w:t xml:space="preserve">the </w:t>
            </w:r>
            <w:r w:rsidR="00E338FE">
              <w:rPr>
                <w:rFonts w:ascii="Arial" w:hAnsi="Arial" w:cs="Arial"/>
                <w:lang w:eastAsia="en-GB"/>
              </w:rPr>
              <w:t>Hayes Wick</w:t>
            </w:r>
            <w:r w:rsidRPr="00A42A82">
              <w:rPr>
                <w:rFonts w:ascii="Arial" w:hAnsi="Arial" w:cs="Arial"/>
                <w:lang w:eastAsia="en-GB"/>
              </w:rPr>
              <w:t xml:space="preserve"> </w:t>
            </w:r>
            <w:r w:rsidRPr="00A42A82">
              <w:rPr>
                <w:rFonts w:ascii="Arial" w:hAnsi="Arial" w:cs="Arial"/>
                <w:color w:val="000000"/>
                <w:lang w:eastAsia="en-GB"/>
              </w:rPr>
              <w:t>Primary Care Network</w:t>
            </w:r>
            <w:r w:rsidR="004118D5" w:rsidRPr="00A42A82">
              <w:rPr>
                <w:rFonts w:ascii="Arial" w:hAnsi="Arial" w:cs="Arial"/>
                <w:color w:val="000000"/>
                <w:lang w:eastAsia="en-GB"/>
              </w:rPr>
              <w:t xml:space="preserve">. </w:t>
            </w:r>
          </w:p>
          <w:p w14:paraId="0E39D82B" w14:textId="77777777" w:rsidR="00BB05F9" w:rsidRPr="00A42A82" w:rsidRDefault="00BB05F9" w:rsidP="00B6671B">
            <w:pPr>
              <w:spacing w:after="0" w:line="240" w:lineRule="auto"/>
              <w:rPr>
                <w:rFonts w:ascii="Arial" w:hAnsi="Arial" w:cs="Arial"/>
                <w:color w:val="000000"/>
                <w:lang w:eastAsia="en-GB"/>
              </w:rPr>
            </w:pPr>
          </w:p>
          <w:p w14:paraId="383FF5B0" w14:textId="5C3F4149" w:rsidR="00BB05F9" w:rsidRPr="00A42A82" w:rsidRDefault="00E338FE" w:rsidP="00B6671B">
            <w:pPr>
              <w:spacing w:after="0" w:line="240" w:lineRule="auto"/>
              <w:rPr>
                <w:rFonts w:ascii="Arial" w:hAnsi="Arial" w:cs="Arial"/>
                <w:color w:val="000000"/>
                <w:lang w:eastAsia="en-GB"/>
              </w:rPr>
            </w:pPr>
            <w:r w:rsidRPr="00E338FE">
              <w:rPr>
                <w:rFonts w:ascii="Arial" w:hAnsi="Arial" w:cs="Arial"/>
                <w:lang w:eastAsia="en-GB"/>
              </w:rPr>
              <w:t xml:space="preserve">Hayes Wick </w:t>
            </w:r>
            <w:r w:rsidR="00A42A82" w:rsidRPr="00A42A82">
              <w:rPr>
                <w:rFonts w:ascii="Arial" w:hAnsi="Arial" w:cs="Arial"/>
                <w:color w:val="000000"/>
                <w:lang w:eastAsia="en-GB"/>
              </w:rPr>
              <w:t xml:space="preserve">Primary Care Network </w:t>
            </w:r>
            <w:r w:rsidR="00BB05F9" w:rsidRPr="00A42A82">
              <w:rPr>
                <w:rFonts w:ascii="Arial" w:hAnsi="Arial" w:cs="Arial"/>
                <w:color w:val="000000"/>
                <w:lang w:eastAsia="en-GB"/>
              </w:rPr>
              <w:t xml:space="preserve">is made up of </w:t>
            </w:r>
            <w:r w:rsidR="004118D5" w:rsidRPr="00A42A82">
              <w:rPr>
                <w:rFonts w:ascii="Arial" w:hAnsi="Arial" w:cs="Arial"/>
                <w:color w:val="000000"/>
                <w:lang w:eastAsia="en-GB"/>
              </w:rPr>
              <w:t>a number</w:t>
            </w:r>
            <w:r w:rsidR="00BB05F9" w:rsidRPr="00A42A82">
              <w:rPr>
                <w:rFonts w:ascii="Arial" w:hAnsi="Arial" w:cs="Arial"/>
                <w:color w:val="000000"/>
                <w:lang w:eastAsia="en-GB"/>
              </w:rPr>
              <w:t xml:space="preserve"> GP Practices </w:t>
            </w:r>
            <w:r w:rsidR="00A42A82">
              <w:rPr>
                <w:rFonts w:ascii="Arial" w:hAnsi="Arial" w:cs="Arial"/>
                <w:color w:val="000000"/>
                <w:lang w:eastAsia="en-GB"/>
              </w:rPr>
              <w:t xml:space="preserve">and was </w:t>
            </w:r>
            <w:r w:rsidR="00BB05F9" w:rsidRPr="00A42A82">
              <w:rPr>
                <w:rFonts w:ascii="Arial" w:hAnsi="Arial" w:cs="Arial"/>
                <w:color w:val="000000"/>
                <w:lang w:eastAsia="en-GB"/>
              </w:rPr>
              <w:t xml:space="preserve">created to work collaboratively to ensure the health care system within </w:t>
            </w:r>
            <w:r w:rsidR="004118D5" w:rsidRPr="00A42A82">
              <w:rPr>
                <w:rFonts w:ascii="Arial" w:hAnsi="Arial" w:cs="Arial"/>
                <w:color w:val="000000"/>
                <w:lang w:eastAsia="en-GB"/>
              </w:rPr>
              <w:t>our area</w:t>
            </w:r>
            <w:r w:rsidR="00BB05F9" w:rsidRPr="00A42A82">
              <w:rPr>
                <w:rFonts w:ascii="Arial" w:hAnsi="Arial" w:cs="Arial"/>
                <w:color w:val="000000"/>
                <w:lang w:eastAsia="en-GB"/>
              </w:rPr>
              <w:t xml:space="preserve"> works effectively by sharing knowledge and resources.</w:t>
            </w:r>
          </w:p>
          <w:p w14:paraId="5EB361CF" w14:textId="77777777" w:rsidR="002A319E" w:rsidRPr="00A42A82" w:rsidRDefault="002A319E" w:rsidP="00B6671B">
            <w:pPr>
              <w:spacing w:after="0" w:line="240" w:lineRule="auto"/>
              <w:rPr>
                <w:rFonts w:ascii="Arial" w:hAnsi="Arial" w:cs="Arial"/>
                <w:color w:val="000000"/>
                <w:lang w:eastAsia="en-GB"/>
              </w:rPr>
            </w:pPr>
          </w:p>
          <w:p w14:paraId="13501D2A" w14:textId="6CAB3AE0" w:rsidR="00B95329" w:rsidRDefault="0039706E" w:rsidP="00B6671B">
            <w:pPr>
              <w:spacing w:after="0" w:line="240" w:lineRule="auto"/>
              <w:rPr>
                <w:rFonts w:ascii="Arial" w:hAnsi="Arial" w:cs="Arial"/>
              </w:rPr>
            </w:pPr>
            <w:r w:rsidRPr="0039706E">
              <w:rPr>
                <w:rFonts w:ascii="Arial" w:hAnsi="Arial" w:cs="Arial"/>
                <w:lang w:eastAsia="en-GB"/>
              </w:rPr>
              <w:t xml:space="preserve">The Primary Care Network provides an enhanced access service whereby telephone and face-to-face appointments are </w:t>
            </w:r>
            <w:r>
              <w:rPr>
                <w:rFonts w:ascii="Arial" w:hAnsi="Arial" w:cs="Arial"/>
                <w:lang w:eastAsia="en-GB"/>
              </w:rPr>
              <w:t xml:space="preserve">made </w:t>
            </w:r>
            <w:r w:rsidRPr="0039706E">
              <w:rPr>
                <w:rFonts w:ascii="Arial" w:hAnsi="Arial" w:cs="Arial"/>
                <w:lang w:eastAsia="en-GB"/>
              </w:rPr>
              <w:t xml:space="preserve">available to </w:t>
            </w:r>
            <w:r>
              <w:rPr>
                <w:rFonts w:ascii="Arial" w:hAnsi="Arial" w:cs="Arial"/>
                <w:lang w:eastAsia="en-GB"/>
              </w:rPr>
              <w:t xml:space="preserve">the registered </w:t>
            </w:r>
            <w:r w:rsidRPr="0039706E">
              <w:rPr>
                <w:rFonts w:ascii="Arial" w:hAnsi="Arial" w:cs="Arial"/>
                <w:lang w:eastAsia="en-GB"/>
              </w:rPr>
              <w:t xml:space="preserve">patients of the </w:t>
            </w:r>
            <w:r w:rsidR="009D2D69">
              <w:rPr>
                <w:rFonts w:ascii="Arial" w:hAnsi="Arial" w:cs="Arial"/>
                <w:lang w:eastAsia="en-GB"/>
              </w:rPr>
              <w:t>Hayes Wick</w:t>
            </w:r>
            <w:r w:rsidR="009D2D69" w:rsidRPr="00A42A82">
              <w:rPr>
                <w:rFonts w:ascii="Arial" w:hAnsi="Arial" w:cs="Arial"/>
                <w:lang w:eastAsia="en-GB"/>
              </w:rPr>
              <w:t xml:space="preserve"> </w:t>
            </w:r>
            <w:r w:rsidRPr="0039706E">
              <w:rPr>
                <w:rFonts w:ascii="Arial" w:hAnsi="Arial" w:cs="Arial"/>
                <w:lang w:eastAsia="en-GB"/>
              </w:rPr>
              <w:t xml:space="preserve">PCN’s practices from </w:t>
            </w:r>
            <w:r w:rsidRPr="0039706E">
              <w:rPr>
                <w:rFonts w:ascii="Arial" w:hAnsi="Arial" w:cs="Arial"/>
              </w:rPr>
              <w:t>18</w:t>
            </w:r>
            <w:r w:rsidR="00AF2247">
              <w:rPr>
                <w:rFonts w:ascii="Arial" w:hAnsi="Arial" w:cs="Arial"/>
              </w:rPr>
              <w:t>:</w:t>
            </w:r>
            <w:r w:rsidRPr="0039706E">
              <w:rPr>
                <w:rFonts w:ascii="Arial" w:hAnsi="Arial" w:cs="Arial"/>
              </w:rPr>
              <w:t>00-20</w:t>
            </w:r>
            <w:r w:rsidR="00AF2247">
              <w:rPr>
                <w:rFonts w:ascii="Arial" w:hAnsi="Arial" w:cs="Arial"/>
              </w:rPr>
              <w:t>:</w:t>
            </w:r>
            <w:r w:rsidRPr="0039706E">
              <w:rPr>
                <w:rFonts w:ascii="Arial" w:hAnsi="Arial" w:cs="Arial"/>
              </w:rPr>
              <w:t>00 Monday-Friday and 9</w:t>
            </w:r>
            <w:r w:rsidR="00AF2247">
              <w:rPr>
                <w:rFonts w:ascii="Arial" w:hAnsi="Arial" w:cs="Arial"/>
              </w:rPr>
              <w:t>:</w:t>
            </w:r>
            <w:r w:rsidRPr="0039706E">
              <w:rPr>
                <w:rFonts w:ascii="Arial" w:hAnsi="Arial" w:cs="Arial"/>
              </w:rPr>
              <w:t>00-17</w:t>
            </w:r>
            <w:r w:rsidR="00AF2247">
              <w:rPr>
                <w:rFonts w:ascii="Arial" w:hAnsi="Arial" w:cs="Arial"/>
              </w:rPr>
              <w:t>:</w:t>
            </w:r>
            <w:r w:rsidRPr="0039706E">
              <w:rPr>
                <w:rFonts w:ascii="Arial" w:hAnsi="Arial" w:cs="Arial"/>
              </w:rPr>
              <w:t>00 on Saturdays</w:t>
            </w:r>
            <w:r>
              <w:rPr>
                <w:rFonts w:ascii="Arial" w:hAnsi="Arial" w:cs="Arial"/>
              </w:rPr>
              <w:t>.</w:t>
            </w:r>
          </w:p>
          <w:p w14:paraId="32C2CA6D" w14:textId="77777777" w:rsidR="00186594" w:rsidRDefault="00186594" w:rsidP="00B6671B">
            <w:pPr>
              <w:spacing w:after="0" w:line="240" w:lineRule="auto"/>
              <w:rPr>
                <w:rFonts w:ascii="Arial" w:hAnsi="Arial" w:cs="Arial"/>
              </w:rPr>
            </w:pPr>
          </w:p>
          <w:p w14:paraId="2D18C361" w14:textId="0172408B" w:rsidR="00186594" w:rsidRPr="00186594" w:rsidRDefault="009D2D69" w:rsidP="00186594">
            <w:pPr>
              <w:spacing w:after="0"/>
              <w:jc w:val="both"/>
              <w:rPr>
                <w:rFonts w:ascii="Arial" w:hAnsi="Arial" w:cs="Arial"/>
                <w:color w:val="000000"/>
              </w:rPr>
            </w:pPr>
            <w:r>
              <w:rPr>
                <w:rFonts w:ascii="Arial" w:hAnsi="Arial" w:cs="Arial"/>
                <w:color w:val="000000"/>
              </w:rPr>
              <w:t>This</w:t>
            </w:r>
            <w:r w:rsidR="00186594" w:rsidRPr="00186594">
              <w:rPr>
                <w:rFonts w:ascii="Arial" w:hAnsi="Arial" w:cs="Arial"/>
                <w:color w:val="000000"/>
              </w:rPr>
              <w:t xml:space="preserve"> service will be provided by Bromley GP Alliance.</w:t>
            </w:r>
            <w:r w:rsidR="00186594">
              <w:rPr>
                <w:rFonts w:ascii="Arial" w:hAnsi="Arial" w:cs="Arial"/>
                <w:color w:val="000000"/>
              </w:rPr>
              <w:t xml:space="preserve"> To read more about Bromley GP Alliance please visit their website: </w:t>
            </w:r>
            <w:hyperlink r:id="rId12" w:history="1">
              <w:r w:rsidR="003014AC" w:rsidRPr="003014AC">
                <w:rPr>
                  <w:rStyle w:val="Hyperlink"/>
                  <w:rFonts w:ascii="Arial" w:hAnsi="Arial" w:cs="Arial"/>
                </w:rPr>
                <w:t>Bromley GP Alliance | Patient Centred Health Care in Bromley</w:t>
              </w:r>
            </w:hyperlink>
          </w:p>
          <w:p w14:paraId="4E4E15FD" w14:textId="77777777" w:rsidR="003C0EC6" w:rsidRPr="00A42A82" w:rsidRDefault="003C0EC6" w:rsidP="00A67AFC">
            <w:pPr>
              <w:spacing w:after="0" w:line="240" w:lineRule="auto"/>
              <w:rPr>
                <w:rFonts w:ascii="Arial" w:hAnsi="Arial" w:cs="Arial"/>
                <w:color w:val="000000"/>
                <w:lang w:eastAsia="en-GB"/>
              </w:rPr>
            </w:pPr>
          </w:p>
          <w:p w14:paraId="254E20E9" w14:textId="11A89B28" w:rsidR="00A67AFC" w:rsidRPr="00A42A82" w:rsidRDefault="00B95329" w:rsidP="00A67AFC">
            <w:pPr>
              <w:spacing w:after="0" w:line="240" w:lineRule="auto"/>
              <w:rPr>
                <w:rFonts w:ascii="Arial" w:hAnsi="Arial" w:cs="Arial"/>
                <w:color w:val="000000"/>
                <w:lang w:eastAsia="en-GB"/>
              </w:rPr>
            </w:pPr>
            <w:r w:rsidRPr="00A42A82">
              <w:rPr>
                <w:rFonts w:ascii="Arial" w:hAnsi="Arial" w:cs="Arial"/>
                <w:color w:val="000000"/>
                <w:lang w:eastAsia="en-GB"/>
              </w:rPr>
              <w:t xml:space="preserve">To enable us to </w:t>
            </w:r>
            <w:r w:rsidR="002A319E" w:rsidRPr="00A42A82">
              <w:rPr>
                <w:rFonts w:ascii="Arial" w:hAnsi="Arial" w:cs="Arial"/>
                <w:color w:val="000000"/>
                <w:lang w:eastAsia="en-GB"/>
              </w:rPr>
              <w:t>provide our Enhanced Access Service</w:t>
            </w:r>
            <w:r w:rsidR="003C0EC6" w:rsidRPr="00A42A82">
              <w:rPr>
                <w:rFonts w:ascii="Arial" w:hAnsi="Arial" w:cs="Arial"/>
                <w:color w:val="000000"/>
                <w:lang w:eastAsia="en-GB"/>
              </w:rPr>
              <w:t xml:space="preserve"> to you, </w:t>
            </w:r>
            <w:r w:rsidR="00021F3F">
              <w:rPr>
                <w:rFonts w:ascii="Arial" w:hAnsi="Arial" w:cs="Arial"/>
                <w:color w:val="000000"/>
                <w:lang w:eastAsia="en-GB"/>
              </w:rPr>
              <w:t xml:space="preserve">Bromley GP Alliance will </w:t>
            </w:r>
            <w:r w:rsidR="00A67AFC" w:rsidRPr="00A42A82">
              <w:rPr>
                <w:rFonts w:ascii="Arial" w:hAnsi="Arial" w:cs="Arial"/>
                <w:color w:val="000000"/>
                <w:lang w:eastAsia="en-GB"/>
              </w:rPr>
              <w:t>at times have access to your full GP record but only when providing direct care to you.</w:t>
            </w:r>
          </w:p>
          <w:p w14:paraId="531E1789" w14:textId="77777777" w:rsidR="00071E8F" w:rsidRPr="00A42A82" w:rsidRDefault="00071E8F" w:rsidP="00B6671B">
            <w:pPr>
              <w:spacing w:after="0" w:line="240" w:lineRule="auto"/>
              <w:rPr>
                <w:rFonts w:ascii="Arial" w:hAnsi="Arial" w:cs="Arial"/>
                <w:color w:val="000000"/>
                <w:lang w:eastAsia="en-GB"/>
              </w:rPr>
            </w:pPr>
          </w:p>
          <w:p w14:paraId="13C877ED" w14:textId="77777777" w:rsidR="00F2538D" w:rsidRPr="00A42A82" w:rsidRDefault="003D4F9B" w:rsidP="006F0A86">
            <w:pPr>
              <w:spacing w:after="0" w:line="240" w:lineRule="auto"/>
              <w:rPr>
                <w:rFonts w:ascii="Arial" w:hAnsi="Arial" w:cs="Arial"/>
                <w:color w:val="000000"/>
                <w:lang w:eastAsia="en-GB"/>
              </w:rPr>
            </w:pPr>
            <w:r w:rsidRPr="00A42A82">
              <w:rPr>
                <w:rFonts w:ascii="Arial" w:hAnsi="Arial" w:cs="Arial"/>
                <w:color w:val="000000"/>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62E78CF9" w14:textId="77777777" w:rsidR="00DE7A84" w:rsidRPr="00A42A82" w:rsidRDefault="00DE7A84" w:rsidP="000A0804">
            <w:pPr>
              <w:spacing w:after="0" w:line="240" w:lineRule="auto"/>
              <w:rPr>
                <w:rFonts w:ascii="Arial" w:hAnsi="Arial" w:cs="Arial"/>
                <w:color w:val="000000"/>
                <w:lang w:eastAsia="en-GB"/>
              </w:rPr>
            </w:pPr>
          </w:p>
          <w:p w14:paraId="2F74EC54" w14:textId="0CB195B2" w:rsidR="003D4F9B" w:rsidRPr="00A42A82" w:rsidRDefault="003D4F9B" w:rsidP="0039706E">
            <w:pPr>
              <w:spacing w:after="0" w:line="240" w:lineRule="auto"/>
              <w:rPr>
                <w:rFonts w:ascii="Arial" w:hAnsi="Arial" w:cs="Arial"/>
                <w:color w:val="000000"/>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163EC201" w14:textId="37D04EF9" w:rsidR="00CB1B71" w:rsidRDefault="00317A1A" w:rsidP="00255F4D">
            <w:pPr>
              <w:spacing w:after="0" w:line="240" w:lineRule="auto"/>
              <w:rPr>
                <w:rFonts w:ascii="Arial" w:hAnsi="Arial" w:cs="Arial"/>
              </w:rPr>
            </w:pPr>
            <w:r>
              <w:rPr>
                <w:rFonts w:ascii="Arial" w:hAnsi="Arial" w:cs="Arial"/>
              </w:rPr>
              <w:t>Wickham Park Surgery</w:t>
            </w:r>
          </w:p>
          <w:p w14:paraId="4D727BCD" w14:textId="4E591E46" w:rsidR="00317A1A" w:rsidRDefault="00317A1A" w:rsidP="00255F4D">
            <w:pPr>
              <w:spacing w:after="0" w:line="240" w:lineRule="auto"/>
              <w:rPr>
                <w:rFonts w:ascii="Arial" w:hAnsi="Arial" w:cs="Arial"/>
              </w:rPr>
            </w:pPr>
            <w:r>
              <w:rPr>
                <w:rFonts w:ascii="Arial" w:hAnsi="Arial" w:cs="Arial"/>
              </w:rPr>
              <w:t>2 Manor Road</w:t>
            </w:r>
          </w:p>
          <w:p w14:paraId="4BEB346D" w14:textId="4882B11D" w:rsidR="00317A1A" w:rsidRDefault="00317A1A" w:rsidP="00255F4D">
            <w:pPr>
              <w:spacing w:after="0" w:line="240" w:lineRule="auto"/>
              <w:rPr>
                <w:rFonts w:ascii="Arial" w:hAnsi="Arial" w:cs="Arial"/>
                <w:lang w:eastAsia="en-GB"/>
              </w:rPr>
            </w:pPr>
            <w:r>
              <w:rPr>
                <w:rFonts w:ascii="Arial" w:hAnsi="Arial" w:cs="Arial"/>
              </w:rPr>
              <w:t>West Wickham</w:t>
            </w:r>
          </w:p>
          <w:p w14:paraId="6BAEB23F" w14:textId="6922BF43" w:rsidR="00852F48" w:rsidRDefault="00317A1A" w:rsidP="00255F4D">
            <w:pPr>
              <w:spacing w:after="0" w:line="240" w:lineRule="auto"/>
              <w:rPr>
                <w:rFonts w:ascii="Arial" w:hAnsi="Arial" w:cs="Arial"/>
                <w:lang w:eastAsia="en-GB"/>
              </w:rPr>
            </w:pPr>
            <w:r>
              <w:rPr>
                <w:rFonts w:ascii="Arial" w:hAnsi="Arial" w:cs="Arial"/>
                <w:lang w:eastAsia="en-GB"/>
              </w:rPr>
              <w:t>BR4 9PS</w:t>
            </w:r>
          </w:p>
          <w:p w14:paraId="00A54BE7" w14:textId="77777777" w:rsidR="006A6874" w:rsidRPr="00A42A82" w:rsidRDefault="006A6874" w:rsidP="00045D2D">
            <w:pPr>
              <w:spacing w:after="0" w:line="240" w:lineRule="auto"/>
              <w:rPr>
                <w:rFonts w:ascii="Arial" w:hAnsi="Arial" w:cs="Arial"/>
                <w:color w:val="000000"/>
                <w:lang w:eastAsia="en-GB"/>
              </w:rPr>
            </w:pP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29A9CCC8" w14:textId="77777777" w:rsidR="00A42A82" w:rsidRPr="00A42A82" w:rsidRDefault="00A42A82" w:rsidP="00A42A82">
            <w:pPr>
              <w:pStyle w:val="NoSpacing"/>
              <w:rPr>
                <w:rFonts w:ascii="Arial" w:hAnsi="Arial" w:cs="Arial"/>
                <w:lang w:eastAsia="en-GB"/>
              </w:rPr>
            </w:pPr>
            <w:r w:rsidRPr="00A42A82">
              <w:rPr>
                <w:rFonts w:ascii="Arial" w:hAnsi="Arial" w:cs="Arial"/>
                <w:lang w:eastAsia="en-GB"/>
              </w:rPr>
              <w:t>Danielle Gibbons</w:t>
            </w:r>
          </w:p>
          <w:p w14:paraId="1DB1BA8C" w14:textId="0433FF44" w:rsidR="00A42A82" w:rsidRPr="00A42A82" w:rsidRDefault="00F65332" w:rsidP="00A42A82">
            <w:pPr>
              <w:pStyle w:val="NoSpacing"/>
              <w:rPr>
                <w:rFonts w:ascii="Arial" w:hAnsi="Arial" w:cs="Arial"/>
                <w:lang w:eastAsia="en-GB"/>
              </w:rPr>
            </w:pPr>
            <w:hyperlink r:id="rId13" w:history="1">
              <w:r w:rsidR="00834AEC" w:rsidRPr="00347724">
                <w:rPr>
                  <w:rStyle w:val="Hyperlink"/>
                  <w:rFonts w:ascii="Arial" w:hAnsi="Arial" w:cs="Arial"/>
                  <w:lang w:eastAsia="en-GB"/>
                </w:rPr>
                <w:t>gpdpo@selondonics.nhs.uk</w:t>
              </w:r>
            </w:hyperlink>
            <w:r w:rsidR="00834AEC">
              <w:rPr>
                <w:rFonts w:ascii="Arial" w:hAnsi="Arial" w:cs="Arial"/>
                <w:lang w:eastAsia="en-GB"/>
              </w:rPr>
              <w:t xml:space="preserve"> </w:t>
            </w:r>
          </w:p>
          <w:p w14:paraId="5D8613D1" w14:textId="77777777" w:rsidR="00A42A82" w:rsidRPr="00A42A82" w:rsidRDefault="00A42A82" w:rsidP="00A42A82">
            <w:pPr>
              <w:pStyle w:val="NoSpacing"/>
              <w:rPr>
                <w:rFonts w:ascii="Arial" w:hAnsi="Arial" w:cs="Arial"/>
                <w:lang w:eastAsia="en-GB"/>
              </w:rPr>
            </w:pPr>
            <w:r w:rsidRPr="00A42A82">
              <w:rPr>
                <w:rFonts w:ascii="Arial" w:hAnsi="Arial" w:cs="Arial"/>
                <w:color w:val="000000"/>
                <w:lang w:eastAsia="en-GB"/>
              </w:rPr>
              <w:t xml:space="preserve">NHS South East London </w:t>
            </w:r>
          </w:p>
          <w:p w14:paraId="7BB329EA" w14:textId="77777777" w:rsidR="00A42A82" w:rsidRPr="00A42A82" w:rsidRDefault="00A42A82" w:rsidP="00A42A82">
            <w:pPr>
              <w:pStyle w:val="NoSpacing"/>
              <w:rPr>
                <w:rFonts w:ascii="Arial" w:hAnsi="Arial" w:cs="Arial"/>
                <w:lang w:eastAsia="en-GB"/>
              </w:rPr>
            </w:pPr>
            <w:r w:rsidRPr="00A42A82">
              <w:rPr>
                <w:rFonts w:ascii="Arial" w:hAnsi="Arial" w:cs="Arial"/>
                <w:color w:val="000000"/>
                <w:lang w:eastAsia="en-GB"/>
              </w:rPr>
              <w:t xml:space="preserve">South East London Integrated Care System </w:t>
            </w:r>
          </w:p>
          <w:p w14:paraId="60DEEC1B" w14:textId="64E76F9D" w:rsidR="00A42A82" w:rsidRPr="00A42A82" w:rsidRDefault="00A42A82" w:rsidP="00A42A82">
            <w:pPr>
              <w:pStyle w:val="NoSpacing"/>
              <w:rPr>
                <w:rFonts w:ascii="Arial" w:hAnsi="Arial" w:cs="Arial"/>
                <w:lang w:eastAsia="en-GB"/>
              </w:rPr>
            </w:pP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A42A82" w:rsidRDefault="001D201B" w:rsidP="00DC6AB5">
            <w:pPr>
              <w:spacing w:after="0" w:line="240" w:lineRule="auto"/>
              <w:rPr>
                <w:rFonts w:ascii="Arial" w:hAnsi="Arial" w:cs="Arial"/>
                <w:color w:val="000000"/>
                <w:lang w:eastAsia="en-GB"/>
              </w:rPr>
            </w:pPr>
            <w:r w:rsidRPr="00A42A82">
              <w:rPr>
                <w:rFonts w:ascii="Arial" w:hAnsi="Arial" w:cs="Arial"/>
                <w:color w:val="000000"/>
                <w:lang w:eastAsia="en-GB"/>
              </w:rPr>
              <w:t xml:space="preserve">To provide our patients with </w:t>
            </w:r>
            <w:r w:rsidR="003D6A08" w:rsidRPr="00A42A82">
              <w:rPr>
                <w:rFonts w:ascii="Arial" w:hAnsi="Arial" w:cs="Arial"/>
                <w:color w:val="000000"/>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Pr="00A42A82" w:rsidRDefault="00667ABB" w:rsidP="00667ABB">
            <w:pPr>
              <w:rPr>
                <w:rFonts w:ascii="Arial" w:hAnsi="Arial" w:cs="Arial"/>
                <w:color w:val="000000"/>
                <w:lang w:eastAsia="en-GB"/>
              </w:rPr>
            </w:pPr>
            <w:r w:rsidRPr="00A42A82">
              <w:rPr>
                <w:rFonts w:ascii="Arial" w:hAnsi="Arial" w:cs="Arial"/>
              </w:rPr>
              <w:t xml:space="preserve">The processing of personal data in the delivery of direct care and for providers’ administrative purposes in this surgery and in support of direct care elsewhere </w:t>
            </w:r>
            <w:r w:rsidRPr="00A42A82">
              <w:rPr>
                <w:rFonts w:ascii="Arial" w:hAnsi="Arial" w:cs="Arial"/>
                <w:color w:val="000000"/>
                <w:lang w:eastAsia="en-GB"/>
              </w:rPr>
              <w:t xml:space="preserve"> is supported under the following Article 6 and 9 conditions of the GDPR:</w:t>
            </w:r>
          </w:p>
          <w:p w14:paraId="0996EEB7" w14:textId="77777777" w:rsidR="00667ABB" w:rsidRPr="00A42A82" w:rsidRDefault="00667ABB" w:rsidP="00667ABB">
            <w:pPr>
              <w:ind w:left="720"/>
              <w:rPr>
                <w:rFonts w:ascii="Arial" w:hAnsi="Arial" w:cs="Arial"/>
                <w:i/>
              </w:rPr>
            </w:pPr>
            <w:r w:rsidRPr="00A42A82">
              <w:rPr>
                <w:rFonts w:ascii="Arial" w:hAnsi="Arial" w:cs="Arial"/>
                <w:i/>
                <w:color w:val="000000"/>
                <w:lang w:eastAsia="en-GB"/>
              </w:rPr>
              <w:t xml:space="preserve">Article </w:t>
            </w:r>
            <w:r w:rsidRPr="00A42A82">
              <w:rPr>
                <w:rFonts w:ascii="Arial" w:hAnsi="Arial" w:cs="Arial"/>
                <w:i/>
              </w:rPr>
              <w:t>6(1</w:t>
            </w:r>
            <w:proofErr w:type="gramStart"/>
            <w:r w:rsidRPr="00A42A82">
              <w:rPr>
                <w:rFonts w:ascii="Arial" w:hAnsi="Arial" w:cs="Arial"/>
                <w:i/>
              </w:rPr>
              <w:t>)(</w:t>
            </w:r>
            <w:proofErr w:type="gramEnd"/>
            <w:r w:rsidRPr="00A42A82">
              <w:rPr>
                <w:rFonts w:ascii="Arial" w:hAnsi="Arial" w:cs="Arial"/>
                <w:i/>
              </w:rPr>
              <w:t>e) ‘…necessary for the performance of a task carried out in the public interest or in the exercise of official authority…’.</w:t>
            </w:r>
          </w:p>
          <w:p w14:paraId="7E5093C8" w14:textId="77777777" w:rsidR="00667ABB" w:rsidRPr="00A42A82" w:rsidRDefault="00667ABB" w:rsidP="00667ABB">
            <w:pPr>
              <w:spacing w:after="0" w:line="240" w:lineRule="auto"/>
              <w:ind w:left="720"/>
              <w:rPr>
                <w:rFonts w:ascii="Arial" w:hAnsi="Arial" w:cs="Arial"/>
                <w:i/>
                <w:color w:val="000000"/>
              </w:rPr>
            </w:pPr>
            <w:r w:rsidRPr="00A42A82">
              <w:rPr>
                <w:rFonts w:ascii="Arial" w:hAnsi="Arial" w:cs="Arial"/>
                <w:i/>
                <w:color w:val="000000"/>
                <w:lang w:eastAsia="en-GB"/>
              </w:rPr>
              <w:t>Article 9(2)(h)</w:t>
            </w:r>
            <w:r w:rsidRPr="00A42A82">
              <w:rPr>
                <w:rFonts w:ascii="Arial"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4424D6C" w14:textId="77777777" w:rsidR="00667ABB" w:rsidRPr="00A42A82" w:rsidRDefault="00667ABB" w:rsidP="00667ABB">
            <w:pPr>
              <w:spacing w:after="0" w:line="240" w:lineRule="auto"/>
              <w:rPr>
                <w:rFonts w:ascii="Arial" w:hAnsi="Arial" w:cs="Arial"/>
                <w:color w:val="000000"/>
              </w:rPr>
            </w:pPr>
          </w:p>
          <w:p w14:paraId="73F4D0F7" w14:textId="2EA12C7C" w:rsidR="003626BE" w:rsidRPr="00A42A82" w:rsidRDefault="00667ABB" w:rsidP="00667ABB">
            <w:pPr>
              <w:spacing w:after="0" w:line="240" w:lineRule="auto"/>
              <w:rPr>
                <w:rFonts w:ascii="Arial" w:hAnsi="Arial" w:cs="Arial"/>
                <w:color w:val="000000"/>
                <w:lang w:eastAsia="en-GB"/>
              </w:rPr>
            </w:pPr>
            <w:r w:rsidRPr="00A42A82">
              <w:rPr>
                <w:rFonts w:ascii="Arial" w:hAnsi="Arial" w:cs="Arial"/>
                <w:color w:val="000000"/>
                <w:lang w:eastAsia="en-GB"/>
              </w:rPr>
              <w:t>We will also recognise your rights established under UK case law collectively known as the “Common Law Duty of Confidentiality”</w:t>
            </w:r>
            <w:r w:rsidRPr="00A42A82">
              <w:rPr>
                <w:rFonts w:ascii="Arial" w:hAnsi="Arial" w:cs="Arial"/>
                <w:color w:val="000000"/>
                <w:vertAlign w:val="superscript"/>
                <w:lang w:eastAsia="en-GB"/>
              </w:rPr>
              <w:t>*</w:t>
            </w:r>
          </w:p>
          <w:p w14:paraId="234416B7" w14:textId="251F7BAC" w:rsidR="004118D5" w:rsidRPr="00A42A82" w:rsidRDefault="004118D5" w:rsidP="004118D5">
            <w:pPr>
              <w:spacing w:after="0" w:line="240" w:lineRule="auto"/>
              <w:rPr>
                <w:rFonts w:ascii="Arial" w:hAnsi="Arial" w:cs="Arial"/>
                <w:color w:val="000000"/>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5B9F7FE6" w14:textId="77777777" w:rsidR="00C7521B" w:rsidRDefault="00CA07AE" w:rsidP="00596284">
            <w:pPr>
              <w:spacing w:after="0" w:line="240" w:lineRule="auto"/>
              <w:rPr>
                <w:rFonts w:ascii="Arial" w:hAnsi="Arial" w:cs="Arial"/>
                <w:color w:val="000000"/>
                <w:lang w:eastAsia="en-GB"/>
              </w:rPr>
            </w:pPr>
            <w:r w:rsidRPr="00A42A82">
              <w:rPr>
                <w:rFonts w:ascii="Arial" w:hAnsi="Arial" w:cs="Arial"/>
                <w:color w:val="000000"/>
                <w:lang w:eastAsia="en-GB"/>
              </w:rPr>
              <w:t>The data will be shared with</w:t>
            </w:r>
          </w:p>
          <w:p w14:paraId="4547A4C3" w14:textId="09514012" w:rsidR="00C7521B" w:rsidRPr="00852A38" w:rsidRDefault="00C7521B" w:rsidP="00596284">
            <w:pPr>
              <w:spacing w:after="0" w:line="240" w:lineRule="auto"/>
              <w:rPr>
                <w:rFonts w:ascii="Arial" w:hAnsi="Arial" w:cs="Arial"/>
                <w:color w:val="000000"/>
                <w:lang w:eastAsia="en-GB"/>
              </w:rPr>
            </w:pPr>
            <w:r w:rsidRPr="00852A38">
              <w:rPr>
                <w:rFonts w:ascii="Arial" w:hAnsi="Arial" w:cs="Arial"/>
                <w:color w:val="000000"/>
                <w:lang w:eastAsia="en-GB"/>
              </w:rPr>
              <w:t>Bromley GP Alliance</w:t>
            </w:r>
            <w:r w:rsidR="00172B8E" w:rsidRPr="00852A38">
              <w:rPr>
                <w:rFonts w:ascii="Arial" w:hAnsi="Arial" w:cs="Arial"/>
                <w:color w:val="000000"/>
                <w:lang w:eastAsia="en-GB"/>
              </w:rPr>
              <w:t xml:space="preserve"> </w:t>
            </w:r>
            <w:hyperlink r:id="rId14" w:history="1">
              <w:r w:rsidR="00852A38" w:rsidRPr="00347724">
                <w:rPr>
                  <w:rStyle w:val="Hyperlink"/>
                  <w:rFonts w:ascii="Arial" w:hAnsi="Arial" w:cs="Arial"/>
                  <w:lang w:eastAsia="en-GB"/>
                </w:rPr>
                <w:t>https://bromleygpalliance.org</w:t>
              </w:r>
            </w:hyperlink>
            <w:r w:rsidR="00852A38">
              <w:rPr>
                <w:rFonts w:ascii="Arial" w:hAnsi="Arial" w:cs="Arial"/>
                <w:color w:val="000000"/>
                <w:lang w:eastAsia="en-GB"/>
              </w:rPr>
              <w:t xml:space="preserve"> </w:t>
            </w:r>
          </w:p>
          <w:p w14:paraId="0778FDAB" w14:textId="40CD8BB7" w:rsidR="002C7B02" w:rsidRPr="00A42A82" w:rsidRDefault="00852A38" w:rsidP="00172B8E">
            <w:pPr>
              <w:spacing w:after="0" w:line="240" w:lineRule="auto"/>
              <w:rPr>
                <w:rFonts w:ascii="Arial" w:hAnsi="Arial" w:cs="Arial"/>
                <w:color w:val="000000"/>
                <w:lang w:eastAsia="en-GB"/>
              </w:rPr>
            </w:pPr>
            <w:r>
              <w:rPr>
                <w:rStyle w:val="Hyperlink"/>
                <w:rFonts w:ascii="Arial" w:hAnsi="Arial" w:cs="Arial"/>
                <w:color w:val="538135" w:themeColor="accent6" w:themeShade="BF"/>
              </w:rPr>
              <w:t xml:space="preserve"> </w:t>
            </w:r>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Pr="00A42A82" w:rsidRDefault="001D2A74" w:rsidP="00AD42BA">
            <w:pPr>
              <w:spacing w:after="0" w:line="240" w:lineRule="auto"/>
              <w:rPr>
                <w:rFonts w:ascii="Arial" w:hAnsi="Arial" w:cs="Arial"/>
                <w:color w:val="000000"/>
                <w:lang w:eastAsia="en-GB"/>
              </w:rPr>
            </w:pPr>
            <w:r w:rsidRPr="00A42A82">
              <w:rPr>
                <w:rFonts w:ascii="Arial" w:hAnsi="Arial" w:cs="Arial"/>
                <w:color w:val="000000"/>
                <w:lang w:eastAsia="en-GB"/>
              </w:rPr>
              <w:t>You have the right</w:t>
            </w:r>
            <w:r w:rsidR="00AD42BA" w:rsidRPr="00A42A82">
              <w:rPr>
                <w:rFonts w:ascii="Arial" w:hAnsi="Arial" w:cs="Arial"/>
                <w:color w:val="000000"/>
                <w:lang w:eastAsia="en-GB"/>
              </w:rPr>
              <w:t xml:space="preserve"> under Article 21 of the GDPR</w:t>
            </w:r>
            <w:r w:rsidRPr="00A42A82">
              <w:rPr>
                <w:rFonts w:ascii="Arial" w:hAnsi="Arial" w:cs="Arial"/>
                <w:color w:val="000000"/>
                <w:lang w:eastAsia="en-GB"/>
              </w:rPr>
              <w:t xml:space="preserve"> to object to </w:t>
            </w:r>
            <w:r w:rsidR="00AD42BA" w:rsidRPr="00A42A82">
              <w:rPr>
                <w:rFonts w:ascii="Arial" w:hAnsi="Arial" w:cs="Arial"/>
                <w:color w:val="000000"/>
                <w:lang w:eastAsia="en-GB"/>
              </w:rPr>
              <w:t>your personal</w:t>
            </w:r>
            <w:r w:rsidRPr="00A42A82">
              <w:rPr>
                <w:rFonts w:ascii="Arial" w:hAnsi="Arial" w:cs="Arial"/>
                <w:color w:val="000000"/>
                <w:lang w:eastAsia="en-GB"/>
              </w:rPr>
              <w:t xml:space="preserve"> information being processed. Please contact the </w:t>
            </w:r>
            <w:r w:rsidR="00DC6AB5" w:rsidRPr="00A42A82">
              <w:rPr>
                <w:rFonts w:ascii="Arial" w:hAnsi="Arial" w:cs="Arial"/>
                <w:color w:val="000000"/>
                <w:lang w:eastAsia="en-GB"/>
              </w:rPr>
              <w:t xml:space="preserve">Practice </w:t>
            </w:r>
            <w:r w:rsidRPr="00A42A82">
              <w:rPr>
                <w:rFonts w:ascii="Arial" w:hAnsi="Arial" w:cs="Arial"/>
                <w:color w:val="000000"/>
                <w:lang w:eastAsia="en-GB"/>
              </w:rPr>
              <w:t>if you wish to object to the processing of your data. You should be aware that this is a right to raise an objection</w:t>
            </w:r>
            <w:r w:rsidR="00036847" w:rsidRPr="00A42A82">
              <w:rPr>
                <w:rFonts w:ascii="Arial" w:hAnsi="Arial" w:cs="Arial"/>
                <w:color w:val="000000"/>
                <w:lang w:eastAsia="en-GB"/>
              </w:rPr>
              <w:t xml:space="preserve"> which</w:t>
            </w:r>
            <w:r w:rsidRPr="00A42A82">
              <w:rPr>
                <w:rFonts w:ascii="Arial" w:hAnsi="Arial" w:cs="Arial"/>
                <w:color w:val="000000"/>
                <w:lang w:eastAsia="en-GB"/>
              </w:rPr>
              <w:t xml:space="preserve"> is not the same as having an absolute right to have your wishe</w:t>
            </w:r>
            <w:r w:rsidR="00AD42BA" w:rsidRPr="00A42A82">
              <w:rPr>
                <w:rFonts w:ascii="Arial" w:hAnsi="Arial" w:cs="Arial"/>
                <w:color w:val="000000"/>
                <w:lang w:eastAsia="en-GB"/>
              </w:rPr>
              <w:t>s granted in every circumstance.</w:t>
            </w:r>
          </w:p>
          <w:p w14:paraId="39E060D2" w14:textId="77777777" w:rsidR="00036847" w:rsidRPr="00A42A82" w:rsidRDefault="00DC6AB5" w:rsidP="00AD42BA">
            <w:pPr>
              <w:spacing w:after="0" w:line="240" w:lineRule="auto"/>
              <w:rPr>
                <w:rFonts w:ascii="Arial" w:hAnsi="Arial" w:cs="Arial"/>
                <w:color w:val="000000"/>
                <w:lang w:eastAsia="en-GB"/>
              </w:rPr>
            </w:pPr>
            <w:r w:rsidRPr="00A42A82">
              <w:rPr>
                <w:rFonts w:ascii="Arial" w:hAnsi="Arial" w:cs="Arial"/>
                <w:color w:val="000000"/>
                <w:lang w:eastAsia="en-GB"/>
              </w:rPr>
              <w:t>GP Practices</w:t>
            </w:r>
            <w:r w:rsidR="00AD42BA" w:rsidRPr="00A42A82">
              <w:rPr>
                <w:rFonts w:ascii="Arial" w:hAnsi="Arial" w:cs="Arial"/>
                <w:color w:val="000000"/>
                <w:lang w:eastAsia="en-GB"/>
              </w:rPr>
              <w:t xml:space="preserve"> process personal data under Article 6(1)(c) </w:t>
            </w:r>
            <w:r w:rsidR="005817C8" w:rsidRPr="00A42A82">
              <w:rPr>
                <w:rFonts w:ascii="Arial" w:hAnsi="Arial" w:cs="Arial"/>
                <w:color w:val="000000"/>
                <w:lang w:eastAsia="en-GB"/>
              </w:rPr>
              <w:t xml:space="preserve">on a lawful and legitimate basis where the organisation is obliged under law to comply with </w:t>
            </w:r>
          </w:p>
          <w:p w14:paraId="6FEF26BD" w14:textId="77777777" w:rsidR="00036847" w:rsidRPr="00A42A82" w:rsidRDefault="00036847" w:rsidP="00036847">
            <w:pPr>
              <w:numPr>
                <w:ilvl w:val="0"/>
                <w:numId w:val="3"/>
              </w:numPr>
              <w:spacing w:after="0" w:line="240" w:lineRule="auto"/>
              <w:rPr>
                <w:rFonts w:ascii="Arial" w:hAnsi="Arial" w:cs="Arial"/>
                <w:color w:val="000000"/>
                <w:lang w:eastAsia="en-GB"/>
              </w:rPr>
            </w:pPr>
            <w:r w:rsidRPr="00A42A82">
              <w:rPr>
                <w:rFonts w:ascii="Arial" w:hAnsi="Arial" w:cs="Arial"/>
                <w:color w:val="000000"/>
                <w:lang w:eastAsia="en-GB"/>
              </w:rPr>
              <w:t>T</w:t>
            </w:r>
            <w:r w:rsidR="005817C8" w:rsidRPr="00A42A82">
              <w:rPr>
                <w:rFonts w:ascii="Arial" w:hAnsi="Arial" w:cs="Arial"/>
                <w:color w:val="000000"/>
                <w:lang w:eastAsia="en-GB"/>
              </w:rPr>
              <w:t>he G</w:t>
            </w:r>
            <w:r w:rsidRPr="00A42A82">
              <w:rPr>
                <w:rFonts w:ascii="Arial" w:hAnsi="Arial" w:cs="Arial"/>
                <w:color w:val="000000"/>
                <w:lang w:eastAsia="en-GB"/>
              </w:rPr>
              <w:t>eneral Data Protection Regulations (G</w:t>
            </w:r>
            <w:r w:rsidR="005817C8" w:rsidRPr="00A42A82">
              <w:rPr>
                <w:rFonts w:ascii="Arial" w:hAnsi="Arial" w:cs="Arial"/>
                <w:color w:val="000000"/>
                <w:lang w:eastAsia="en-GB"/>
              </w:rPr>
              <w:t>DPR</w:t>
            </w:r>
            <w:r w:rsidRPr="00A42A82">
              <w:rPr>
                <w:rFonts w:ascii="Arial" w:hAnsi="Arial" w:cs="Arial"/>
                <w:color w:val="000000"/>
                <w:lang w:eastAsia="en-GB"/>
              </w:rPr>
              <w:t>)</w:t>
            </w:r>
          </w:p>
          <w:p w14:paraId="44AE0151" w14:textId="77777777" w:rsidR="00036847" w:rsidRPr="00A42A82" w:rsidRDefault="00036847" w:rsidP="00036847">
            <w:pPr>
              <w:numPr>
                <w:ilvl w:val="0"/>
                <w:numId w:val="3"/>
              </w:numPr>
              <w:spacing w:after="0" w:line="240" w:lineRule="auto"/>
              <w:rPr>
                <w:rFonts w:ascii="Arial" w:hAnsi="Arial" w:cs="Arial"/>
                <w:color w:val="000000"/>
                <w:lang w:eastAsia="en-GB"/>
              </w:rPr>
            </w:pPr>
            <w:r w:rsidRPr="00A42A82">
              <w:rPr>
                <w:rFonts w:ascii="Arial" w:hAnsi="Arial" w:cs="Arial"/>
                <w:color w:val="000000"/>
                <w:lang w:eastAsia="en-GB"/>
              </w:rPr>
              <w:t>T</w:t>
            </w:r>
            <w:r w:rsidR="005817C8" w:rsidRPr="00A42A82">
              <w:rPr>
                <w:rFonts w:ascii="Arial" w:hAnsi="Arial" w:cs="Arial"/>
                <w:color w:val="000000"/>
                <w:lang w:eastAsia="en-GB"/>
              </w:rPr>
              <w:t>he Freedom of Information Act</w:t>
            </w:r>
          </w:p>
          <w:p w14:paraId="6275668D" w14:textId="77777777" w:rsidR="00036847" w:rsidRPr="00A42A82" w:rsidRDefault="00036847" w:rsidP="00036847">
            <w:pPr>
              <w:numPr>
                <w:ilvl w:val="0"/>
                <w:numId w:val="3"/>
              </w:numPr>
              <w:spacing w:after="0" w:line="240" w:lineRule="auto"/>
              <w:rPr>
                <w:rFonts w:ascii="Arial" w:hAnsi="Arial" w:cs="Arial"/>
                <w:color w:val="000000"/>
                <w:lang w:eastAsia="en-GB"/>
              </w:rPr>
            </w:pPr>
            <w:r w:rsidRPr="00A42A82">
              <w:rPr>
                <w:rFonts w:ascii="Arial" w:hAnsi="Arial" w:cs="Arial"/>
                <w:color w:val="000000"/>
                <w:lang w:eastAsia="en-GB"/>
              </w:rPr>
              <w:t>The NHS Constitution</w:t>
            </w:r>
          </w:p>
          <w:p w14:paraId="4CEC1F2A" w14:textId="77777777" w:rsidR="00AD42BA" w:rsidRPr="00A42A82" w:rsidRDefault="00036847" w:rsidP="00036847">
            <w:pPr>
              <w:numPr>
                <w:ilvl w:val="0"/>
                <w:numId w:val="3"/>
              </w:numPr>
              <w:spacing w:after="0" w:line="240" w:lineRule="auto"/>
              <w:rPr>
                <w:rFonts w:ascii="Arial" w:hAnsi="Arial" w:cs="Arial"/>
                <w:color w:val="000000"/>
                <w:lang w:eastAsia="en-GB"/>
              </w:rPr>
            </w:pPr>
            <w:r w:rsidRPr="00A42A82">
              <w:rPr>
                <w:rFonts w:ascii="Arial" w:hAnsi="Arial" w:cs="Arial"/>
                <w:color w:val="000000"/>
                <w:lang w:eastAsia="en-GB"/>
              </w:rPr>
              <w:t>The Local Authority Social Services and National Health Service Complaints (England) Regulations 2009</w:t>
            </w:r>
            <w:r w:rsidR="005817C8" w:rsidRPr="00A42A82">
              <w:rPr>
                <w:rFonts w:ascii="Arial" w:hAnsi="Arial" w:cs="Arial"/>
                <w:color w:val="000000"/>
                <w:lang w:eastAsia="en-GB"/>
              </w:rPr>
              <w:t xml:space="preserve"> </w:t>
            </w:r>
          </w:p>
          <w:p w14:paraId="19747656" w14:textId="77777777" w:rsidR="00036847" w:rsidRPr="00A42A82" w:rsidRDefault="00036847" w:rsidP="00DC6AB5">
            <w:pPr>
              <w:spacing w:after="0" w:line="240" w:lineRule="auto"/>
              <w:rPr>
                <w:rFonts w:ascii="Arial" w:hAnsi="Arial" w:cs="Arial"/>
                <w:color w:val="000000"/>
                <w:lang w:eastAsia="en-GB"/>
              </w:rPr>
            </w:pPr>
            <w:r w:rsidRPr="00A42A82">
              <w:rPr>
                <w:rFonts w:ascii="Arial" w:hAnsi="Arial" w:cs="Arial"/>
                <w:color w:val="000000"/>
                <w:lang w:eastAsia="en-GB"/>
              </w:rPr>
              <w:t xml:space="preserve">By complying with these laws, the </w:t>
            </w:r>
            <w:r w:rsidR="00DC6AB5" w:rsidRPr="00A42A82">
              <w:rPr>
                <w:rFonts w:ascii="Arial" w:hAnsi="Arial" w:cs="Arial"/>
                <w:color w:val="000000"/>
                <w:lang w:eastAsia="en-GB"/>
              </w:rPr>
              <w:t xml:space="preserve">Practice </w:t>
            </w:r>
            <w:r w:rsidRPr="00A42A82">
              <w:rPr>
                <w:rFonts w:ascii="Arial" w:hAnsi="Arial" w:cs="Arial"/>
                <w:color w:val="000000"/>
                <w:lang w:eastAsia="en-GB"/>
              </w:rPr>
              <w:t>has compelling legitimate grounds for the processing which override the interests, rights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020D0FF4" w:rsidR="00CB1B71" w:rsidRPr="00A42A82" w:rsidRDefault="004118D5" w:rsidP="00255F4D">
            <w:pPr>
              <w:spacing w:after="0" w:line="240" w:lineRule="auto"/>
              <w:rPr>
                <w:rFonts w:ascii="Arial" w:hAnsi="Arial" w:cs="Arial"/>
                <w:color w:val="000000"/>
                <w:lang w:eastAsia="en-GB"/>
              </w:rPr>
            </w:pPr>
            <w:r w:rsidRPr="00A42A82">
              <w:rPr>
                <w:rFonts w:ascii="Arial" w:hAnsi="Arial" w:cs="Arial"/>
                <w:color w:val="000000"/>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852A38">
              <w:rPr>
                <w:rFonts w:ascii="Arial" w:hAnsi="Arial" w:cs="Arial"/>
                <w:color w:val="000000"/>
                <w:lang w:eastAsia="en-GB"/>
              </w:rPr>
              <w:t xml:space="preserve"> you are normally registered with</w:t>
            </w:r>
            <w:r w:rsidRPr="00A42A82">
              <w:rPr>
                <w:rFonts w:ascii="Arial" w:hAnsi="Arial" w:cs="Arial"/>
                <w:color w:val="000000"/>
                <w:lang w:eastAsia="en-GB"/>
              </w:rPr>
              <w:t>.</w:t>
            </w:r>
            <w:r w:rsidR="00F2538D" w:rsidRPr="00A42A82">
              <w:rPr>
                <w:rFonts w:ascii="Arial" w:hAnsi="Arial" w:cs="Arial"/>
                <w:color w:val="000000"/>
                <w:lang w:eastAsia="en-GB"/>
              </w:rPr>
              <w:br/>
            </w:r>
          </w:p>
          <w:p w14:paraId="3205529D" w14:textId="3CD6994C" w:rsidR="004118D5" w:rsidRPr="00A42A82" w:rsidRDefault="004118D5" w:rsidP="00255F4D">
            <w:pPr>
              <w:spacing w:after="0" w:line="240" w:lineRule="auto"/>
              <w:rPr>
                <w:rFonts w:ascii="Arial" w:hAnsi="Arial" w:cs="Arial"/>
                <w:color w:val="000000"/>
                <w:lang w:eastAsia="en-GB"/>
              </w:rPr>
            </w:pPr>
            <w:r w:rsidRPr="00A42A82">
              <w:rPr>
                <w:rFonts w:ascii="Arial" w:hAnsi="Arial" w:cs="Arial"/>
                <w:color w:val="000000"/>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A42A82" w:rsidRDefault="00CA7472" w:rsidP="00A72136">
            <w:pPr>
              <w:spacing w:after="0" w:line="240" w:lineRule="auto"/>
              <w:rPr>
                <w:rFonts w:ascii="Arial" w:hAnsi="Arial" w:cs="Arial"/>
                <w:color w:val="000000"/>
                <w:lang w:eastAsia="en-GB"/>
              </w:rPr>
            </w:pPr>
            <w:r w:rsidRPr="00A42A82">
              <w:rPr>
                <w:rFonts w:ascii="Arial" w:hAnsi="Arial" w:cs="Arial"/>
                <w:color w:val="000000"/>
                <w:lang w:eastAsia="en-GB"/>
              </w:rPr>
              <w:t xml:space="preserve">The data will be retained </w:t>
            </w:r>
            <w:r w:rsidR="0073512B" w:rsidRPr="00A42A82">
              <w:rPr>
                <w:rFonts w:ascii="Arial" w:hAnsi="Arial" w:cs="Arial"/>
                <w:color w:val="000000"/>
                <w:lang w:eastAsia="en-GB"/>
              </w:rPr>
              <w:t xml:space="preserve">for </w:t>
            </w:r>
            <w:r w:rsidRPr="00A42A82">
              <w:rPr>
                <w:rFonts w:ascii="Arial" w:hAnsi="Arial" w:cs="Arial"/>
                <w:color w:val="000000"/>
                <w:lang w:eastAsia="en-GB"/>
              </w:rPr>
              <w:t>the period</w:t>
            </w:r>
            <w:r w:rsidR="0073512B" w:rsidRPr="00A42A82">
              <w:rPr>
                <w:rFonts w:ascii="Arial" w:hAnsi="Arial" w:cs="Arial"/>
                <w:color w:val="000000"/>
                <w:lang w:eastAsia="en-GB"/>
              </w:rPr>
              <w:t xml:space="preserve"> as specified in the</w:t>
            </w:r>
            <w:r w:rsidR="00A72136" w:rsidRPr="00A42A82">
              <w:rPr>
                <w:rFonts w:ascii="Arial" w:hAnsi="Arial" w:cs="Arial"/>
                <w:color w:val="000000"/>
                <w:lang w:eastAsia="en-GB"/>
              </w:rPr>
              <w:t xml:space="preserve"> national </w:t>
            </w:r>
            <w:r w:rsidR="004118D5" w:rsidRPr="00A42A82">
              <w:rPr>
                <w:rFonts w:ascii="Arial" w:hAnsi="Arial" w:cs="Arial"/>
                <w:color w:val="000000"/>
                <w:lang w:eastAsia="en-GB"/>
              </w:rPr>
              <w:t xml:space="preserve">NHS </w:t>
            </w:r>
            <w:r w:rsidR="00A72136" w:rsidRPr="00A42A82">
              <w:rPr>
                <w:rFonts w:ascii="Arial" w:hAnsi="Arial" w:cs="Arial"/>
                <w:color w:val="000000"/>
                <w:lang w:eastAsia="en-GB"/>
              </w:rPr>
              <w:t>records retention schedule</w:t>
            </w:r>
            <w:r w:rsidR="0073512B" w:rsidRPr="00A42A82">
              <w:rPr>
                <w:rFonts w:ascii="Arial" w:hAnsi="Arial" w:cs="Arial"/>
                <w:color w:val="000000"/>
                <w:lang w:eastAsia="en-GB"/>
              </w:rPr>
              <w:t xml:space="preserve">. </w:t>
            </w:r>
            <w:r w:rsidR="0073512B" w:rsidRPr="00A42A82">
              <w:rPr>
                <w:rFonts w:ascii="Arial" w:hAnsi="Arial" w:cs="Arial"/>
                <w:color w:val="000000"/>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777777" w:rsidR="00685600" w:rsidRPr="00A42A82" w:rsidRDefault="00685600" w:rsidP="00685600">
            <w:pPr>
              <w:spacing w:after="0" w:line="240" w:lineRule="auto"/>
              <w:rPr>
                <w:rFonts w:ascii="Arial" w:hAnsi="Arial" w:cs="Arial"/>
                <w:lang w:eastAsia="en-GB"/>
              </w:rPr>
            </w:pPr>
            <w:r w:rsidRPr="00A42A82">
              <w:rPr>
                <w:rFonts w:ascii="Arial" w:hAnsi="Arial" w:cs="Arial"/>
                <w:lang w:eastAsia="en-GB"/>
              </w:rPr>
              <w:t>You have the right to complain to the Information Commissioner’s Office, you can use this link</w:t>
            </w:r>
            <w:r w:rsidRPr="00A42A82">
              <w:rPr>
                <w:rFonts w:ascii="Arial" w:hAnsi="Arial" w:cs="Arial"/>
              </w:rPr>
              <w:t xml:space="preserve"> </w:t>
            </w:r>
            <w:hyperlink r:id="rId15" w:history="1">
              <w:r w:rsidRPr="00A42A82">
                <w:rPr>
                  <w:rStyle w:val="Hyperlink"/>
                  <w:rFonts w:ascii="Arial" w:hAnsi="Arial" w:cs="Arial"/>
                  <w:color w:val="auto"/>
                  <w:lang w:eastAsia="en-GB"/>
                </w:rPr>
                <w:t>https://ico.org.uk/global/contact-us/</w:t>
              </w:r>
            </w:hyperlink>
            <w:r w:rsidRPr="00A42A82">
              <w:rPr>
                <w:rFonts w:ascii="Arial" w:hAnsi="Arial" w:cs="Arial"/>
                <w:lang w:eastAsia="en-GB"/>
              </w:rPr>
              <w:t xml:space="preserve">  </w:t>
            </w:r>
          </w:p>
          <w:p w14:paraId="1225C743" w14:textId="77777777" w:rsidR="00685600" w:rsidRPr="00A42A82" w:rsidRDefault="00685600" w:rsidP="00685600">
            <w:pPr>
              <w:spacing w:after="0" w:line="240" w:lineRule="auto"/>
              <w:rPr>
                <w:rFonts w:ascii="Arial" w:hAnsi="Arial" w:cs="Arial"/>
                <w:lang w:eastAsia="en-GB"/>
              </w:rPr>
            </w:pPr>
          </w:p>
          <w:p w14:paraId="4E5A0452" w14:textId="77777777" w:rsidR="00685600" w:rsidRPr="00A42A82" w:rsidRDefault="00685600" w:rsidP="00B240E4">
            <w:pPr>
              <w:spacing w:after="0" w:line="240" w:lineRule="auto"/>
              <w:rPr>
                <w:rFonts w:ascii="Arial" w:hAnsi="Arial" w:cs="Arial"/>
                <w:lang w:eastAsia="en-GB"/>
              </w:rPr>
            </w:pPr>
            <w:r w:rsidRPr="00A42A82">
              <w:rPr>
                <w:rFonts w:ascii="Arial" w:hAnsi="Arial" w:cs="Arial"/>
                <w:lang w:eastAsia="en-GB"/>
              </w:rPr>
              <w:t xml:space="preserve">or calling their helpline Tel: 0303 123 1113 (local rate) or 01625 545 745 (national rate) </w:t>
            </w:r>
          </w:p>
          <w:p w14:paraId="6E64935B" w14:textId="77777777" w:rsidR="00FF0BEC" w:rsidRPr="00A42A82" w:rsidRDefault="00685600" w:rsidP="00685600">
            <w:pPr>
              <w:spacing w:after="0" w:line="240" w:lineRule="auto"/>
              <w:rPr>
                <w:rFonts w:ascii="Arial" w:hAnsi="Arial" w:cs="Arial"/>
                <w:color w:val="000000"/>
                <w:lang w:eastAsia="en-GB"/>
              </w:rPr>
            </w:pPr>
            <w:r w:rsidRPr="00A42A82">
              <w:rPr>
                <w:rFonts w:ascii="Arial" w:hAnsi="Arial" w:cs="Arial"/>
                <w:lang w:eastAsia="en-GB"/>
              </w:rPr>
              <w:t>There are National Offices for Scotland, Northern Ireland and Wales, (see ICO website)</w:t>
            </w:r>
          </w:p>
        </w:tc>
      </w:tr>
      <w:bookmarkEnd w:id="0"/>
    </w:tbl>
    <w:p w14:paraId="7F32E396" w14:textId="77777777" w:rsidR="00BE55B3" w:rsidRPr="00F2538D" w:rsidRDefault="00BE55B3" w:rsidP="003902E4">
      <w:pPr>
        <w:rPr>
          <w:rFonts w:ascii="Arial" w:hAnsi="Arial" w:cs="Arial"/>
          <w:sz w:val="24"/>
          <w:szCs w:val="24"/>
        </w:rPr>
      </w:pPr>
    </w:p>
    <w:sectPr w:rsidR="00BE55B3" w:rsidRPr="00F2538D" w:rsidSect="00A42A82">
      <w:headerReference w:type="default" r:id="rId16"/>
      <w:pgSz w:w="11906" w:h="16838" w:code="9"/>
      <w:pgMar w:top="1134" w:right="1134" w:bottom="1134" w:left="1134"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2D87" w14:textId="77777777" w:rsidR="00F65332" w:rsidRDefault="00F65332" w:rsidP="00F07C61">
      <w:pPr>
        <w:spacing w:after="0" w:line="240" w:lineRule="auto"/>
      </w:pPr>
      <w:r>
        <w:separator/>
      </w:r>
    </w:p>
  </w:endnote>
  <w:endnote w:type="continuationSeparator" w:id="0">
    <w:p w14:paraId="7CFE0DA1" w14:textId="77777777" w:rsidR="00F65332" w:rsidRDefault="00F65332" w:rsidP="00F07C61">
      <w:pPr>
        <w:spacing w:after="0" w:line="240" w:lineRule="auto"/>
      </w:pPr>
      <w:r>
        <w:continuationSeparator/>
      </w:r>
    </w:p>
  </w:endnote>
  <w:endnote w:type="continuationNotice" w:id="1">
    <w:p w14:paraId="5E2DA739" w14:textId="77777777" w:rsidR="00F65332" w:rsidRDefault="00F65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951F2" w14:textId="77777777" w:rsidR="00F65332" w:rsidRDefault="00F65332" w:rsidP="00F07C61">
      <w:pPr>
        <w:spacing w:after="0" w:line="240" w:lineRule="auto"/>
      </w:pPr>
      <w:r>
        <w:separator/>
      </w:r>
    </w:p>
  </w:footnote>
  <w:footnote w:type="continuationSeparator" w:id="0">
    <w:p w14:paraId="1EEA14B9" w14:textId="77777777" w:rsidR="00F65332" w:rsidRDefault="00F65332" w:rsidP="00F07C61">
      <w:pPr>
        <w:spacing w:after="0" w:line="240" w:lineRule="auto"/>
      </w:pPr>
      <w:r>
        <w:continuationSeparator/>
      </w:r>
    </w:p>
  </w:footnote>
  <w:footnote w:type="continuationNotice" w:id="1">
    <w:p w14:paraId="7CAB0CE3" w14:textId="77777777" w:rsidR="00F65332" w:rsidRDefault="00F653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6143" w14:textId="7118CD6C" w:rsidR="003626BE" w:rsidRPr="00407DCC" w:rsidRDefault="003626BE" w:rsidP="00B7041D">
    <w:pPr>
      <w:pStyle w:val="Header"/>
      <w:rPr>
        <w:b/>
        <w:noProof/>
        <w:sz w:val="36"/>
        <w:szCs w:val="36"/>
        <w:lang w:eastAsia="en-GB"/>
      </w:rPr>
    </w:pPr>
    <w:r>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5735AAF"/>
    <w:multiLevelType w:val="hybridMultilevel"/>
    <w:tmpl w:val="85F20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21F3F"/>
    <w:rsid w:val="0003022A"/>
    <w:rsid w:val="00031129"/>
    <w:rsid w:val="00036847"/>
    <w:rsid w:val="00044C16"/>
    <w:rsid w:val="00045D2D"/>
    <w:rsid w:val="00066A57"/>
    <w:rsid w:val="00067D3E"/>
    <w:rsid w:val="00071708"/>
    <w:rsid w:val="00071E8F"/>
    <w:rsid w:val="00073DB8"/>
    <w:rsid w:val="00093139"/>
    <w:rsid w:val="000A0804"/>
    <w:rsid w:val="000A31F2"/>
    <w:rsid w:val="000B3FA3"/>
    <w:rsid w:val="000B696B"/>
    <w:rsid w:val="000C71E2"/>
    <w:rsid w:val="000C75E1"/>
    <w:rsid w:val="000F430D"/>
    <w:rsid w:val="0010540D"/>
    <w:rsid w:val="00111D2F"/>
    <w:rsid w:val="00172B8E"/>
    <w:rsid w:val="00186594"/>
    <w:rsid w:val="001D201B"/>
    <w:rsid w:val="001D2A74"/>
    <w:rsid w:val="00204264"/>
    <w:rsid w:val="00220651"/>
    <w:rsid w:val="002329C4"/>
    <w:rsid w:val="00255F4D"/>
    <w:rsid w:val="0028656B"/>
    <w:rsid w:val="00286CCD"/>
    <w:rsid w:val="002A319E"/>
    <w:rsid w:val="002C7B02"/>
    <w:rsid w:val="002D1BDC"/>
    <w:rsid w:val="003014AC"/>
    <w:rsid w:val="00317A1A"/>
    <w:rsid w:val="003626BE"/>
    <w:rsid w:val="003902E4"/>
    <w:rsid w:val="0039706E"/>
    <w:rsid w:val="003C0EC6"/>
    <w:rsid w:val="003C2B1A"/>
    <w:rsid w:val="003C4D24"/>
    <w:rsid w:val="003D1401"/>
    <w:rsid w:val="003D4F9B"/>
    <w:rsid w:val="003D6A08"/>
    <w:rsid w:val="003E3028"/>
    <w:rsid w:val="003E4C39"/>
    <w:rsid w:val="003E6445"/>
    <w:rsid w:val="003F5FED"/>
    <w:rsid w:val="00407DCC"/>
    <w:rsid w:val="004118D5"/>
    <w:rsid w:val="00417799"/>
    <w:rsid w:val="00424C77"/>
    <w:rsid w:val="00426EA7"/>
    <w:rsid w:val="00431AF3"/>
    <w:rsid w:val="004C198D"/>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B1581"/>
    <w:rsid w:val="005D0EB2"/>
    <w:rsid w:val="005E4B1A"/>
    <w:rsid w:val="005E683A"/>
    <w:rsid w:val="00667ABB"/>
    <w:rsid w:val="00685600"/>
    <w:rsid w:val="006A6874"/>
    <w:rsid w:val="006B7DB3"/>
    <w:rsid w:val="006F0A86"/>
    <w:rsid w:val="006F7772"/>
    <w:rsid w:val="00703FCC"/>
    <w:rsid w:val="00704963"/>
    <w:rsid w:val="00716EA2"/>
    <w:rsid w:val="0073512B"/>
    <w:rsid w:val="00762408"/>
    <w:rsid w:val="007A4683"/>
    <w:rsid w:val="007B7278"/>
    <w:rsid w:val="007D3121"/>
    <w:rsid w:val="007E6854"/>
    <w:rsid w:val="00812359"/>
    <w:rsid w:val="008175EC"/>
    <w:rsid w:val="00834AEC"/>
    <w:rsid w:val="00852A38"/>
    <w:rsid w:val="00852F48"/>
    <w:rsid w:val="0094131C"/>
    <w:rsid w:val="0095081F"/>
    <w:rsid w:val="0095127A"/>
    <w:rsid w:val="00951B4D"/>
    <w:rsid w:val="00971718"/>
    <w:rsid w:val="00986014"/>
    <w:rsid w:val="009940C5"/>
    <w:rsid w:val="009A0F47"/>
    <w:rsid w:val="009A62C4"/>
    <w:rsid w:val="009D2D69"/>
    <w:rsid w:val="00A00F5B"/>
    <w:rsid w:val="00A101B3"/>
    <w:rsid w:val="00A1075A"/>
    <w:rsid w:val="00A3094C"/>
    <w:rsid w:val="00A42A82"/>
    <w:rsid w:val="00A44B59"/>
    <w:rsid w:val="00A67AFC"/>
    <w:rsid w:val="00A72136"/>
    <w:rsid w:val="00AD42BA"/>
    <w:rsid w:val="00AE487C"/>
    <w:rsid w:val="00AF2247"/>
    <w:rsid w:val="00B011F2"/>
    <w:rsid w:val="00B225F1"/>
    <w:rsid w:val="00B240E4"/>
    <w:rsid w:val="00B34EDF"/>
    <w:rsid w:val="00B43F8C"/>
    <w:rsid w:val="00B6671B"/>
    <w:rsid w:val="00B7041D"/>
    <w:rsid w:val="00B8732B"/>
    <w:rsid w:val="00B95329"/>
    <w:rsid w:val="00BB05F9"/>
    <w:rsid w:val="00BD15C8"/>
    <w:rsid w:val="00BD53AC"/>
    <w:rsid w:val="00BD63EA"/>
    <w:rsid w:val="00BE55B3"/>
    <w:rsid w:val="00BF37BB"/>
    <w:rsid w:val="00C2669B"/>
    <w:rsid w:val="00C46120"/>
    <w:rsid w:val="00C7521B"/>
    <w:rsid w:val="00C95849"/>
    <w:rsid w:val="00CA07AE"/>
    <w:rsid w:val="00CA3EA1"/>
    <w:rsid w:val="00CA7472"/>
    <w:rsid w:val="00CB1B71"/>
    <w:rsid w:val="00CB2F51"/>
    <w:rsid w:val="00CE1CDF"/>
    <w:rsid w:val="00CF55DF"/>
    <w:rsid w:val="00D44B0C"/>
    <w:rsid w:val="00DA5854"/>
    <w:rsid w:val="00DA7E54"/>
    <w:rsid w:val="00DC1B1B"/>
    <w:rsid w:val="00DC43D0"/>
    <w:rsid w:val="00DC6AB5"/>
    <w:rsid w:val="00DE7A84"/>
    <w:rsid w:val="00E068B1"/>
    <w:rsid w:val="00E25DC5"/>
    <w:rsid w:val="00E338FE"/>
    <w:rsid w:val="00E40A6E"/>
    <w:rsid w:val="00E52609"/>
    <w:rsid w:val="00E90F8F"/>
    <w:rsid w:val="00ED517E"/>
    <w:rsid w:val="00EE4D82"/>
    <w:rsid w:val="00F07C61"/>
    <w:rsid w:val="00F2538D"/>
    <w:rsid w:val="00F31D37"/>
    <w:rsid w:val="00F377F8"/>
    <w:rsid w:val="00F60F87"/>
    <w:rsid w:val="00F65332"/>
    <w:rsid w:val="00FA24CC"/>
    <w:rsid w:val="00FB0323"/>
    <w:rsid w:val="00FB2DFE"/>
    <w:rsid w:val="00FC1BFB"/>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link w:val="ListParagraphChar"/>
    <w:uiPriority w:val="34"/>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paragraph" w:styleId="NoSpacing">
    <w:name w:val="No Spacing"/>
    <w:uiPriority w:val="1"/>
    <w:qFormat/>
    <w:rsid w:val="00A42A82"/>
    <w:rPr>
      <w:rFonts w:eastAsia="Times New Roman"/>
      <w:sz w:val="22"/>
      <w:szCs w:val="22"/>
      <w:lang w:eastAsia="en-US"/>
    </w:rPr>
  </w:style>
  <w:style w:type="character" w:customStyle="1" w:styleId="ListParagraphChar">
    <w:name w:val="List Paragraph Char"/>
    <w:basedOn w:val="DefaultParagraphFont"/>
    <w:link w:val="ListParagraph"/>
    <w:uiPriority w:val="34"/>
    <w:rsid w:val="00186594"/>
    <w:rPr>
      <w:rFonts w:eastAsia="Times New Roman"/>
      <w:sz w:val="22"/>
      <w:szCs w:val="22"/>
      <w:lang w:eastAsia="en-US"/>
    </w:rPr>
  </w:style>
  <w:style w:type="character" w:customStyle="1" w:styleId="UnresolvedMention">
    <w:name w:val="Unresolved Mention"/>
    <w:basedOn w:val="DefaultParagraphFont"/>
    <w:uiPriority w:val="99"/>
    <w:semiHidden/>
    <w:unhideWhenUsed/>
    <w:rsid w:val="00834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922225665">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dpo@selondonics.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romleygpallianc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global/contact-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romleygp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65629fe-fa3b-4d8f-b0ac-4a13011ce303" ContentTypeId="0x0101009CEB1DA2CC907747900298E7F35D742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8580C04F4A1A244188E075F1CF71EAF8" ma:contentTypeVersion="3" ma:contentTypeDescription="" ma:contentTypeScope="" ma:versionID="171a0966aa2e90f3148cc0a4ad64b7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9554969-2CE2-436D-8AAE-3D466BE514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150F5-B7AA-4967-BEE1-4D149C46ED0C}">
  <ds:schemaRefs>
    <ds:schemaRef ds:uri="Microsoft.SharePoint.Taxonomy.ContentTypeSync"/>
  </ds:schemaRefs>
</ds:datastoreItem>
</file>

<file path=customXml/itemProps3.xml><?xml version="1.0" encoding="utf-8"?>
<ds:datastoreItem xmlns:ds="http://schemas.openxmlformats.org/officeDocument/2006/customXml" ds:itemID="{4FCC5A9C-F62B-43BF-9162-98C1906B3424}">
  <ds:schemaRefs>
    <ds:schemaRef ds:uri="http://schemas.microsoft.com/sharepoint/v3/contenttype/forms"/>
  </ds:schemaRefs>
</ds:datastoreItem>
</file>

<file path=customXml/itemProps4.xml><?xml version="1.0" encoding="utf-8"?>
<ds:datastoreItem xmlns:ds="http://schemas.openxmlformats.org/officeDocument/2006/customXml" ds:itemID="{D6A9C718-F281-4259-AF98-B376FC25E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88C7506-8FF6-48D4-87D8-8686DD2834B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4799</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2022-10-11T12:04:00Z</dcterms:created>
  <dcterms:modified xsi:type="dcterms:W3CDTF">2022-10-11T12:04:00Z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0x0101009CEB1DA2CC907747900298E7F35D742E008580C04F4A1A244188E075F1CF71EAF8</vt:lpwstr>
  </property>
</Properties>
</file>